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2A95" w:rsidRPr="004A00B9" w:rsidRDefault="00990B16" w:rsidP="004A00B9">
      <w:pPr>
        <w:jc w:val="right"/>
        <w:rPr>
          <w:rFonts w:ascii="Times New Roman" w:eastAsia="Times New Roman" w:hAnsi="Times New Roman" w:cs="Times New Roman"/>
          <w:shd w:val="clear" w:color="auto" w:fill="FFF2CC"/>
        </w:rPr>
      </w:pPr>
      <w:r w:rsidRPr="004A00B9">
        <w:rPr>
          <w:rFonts w:ascii="Times New Roman" w:eastAsia="Times New Roman" w:hAnsi="Times New Roman" w:cs="Times New Roman"/>
          <w:shd w:val="clear" w:color="auto" w:fill="FFF2CC"/>
        </w:rPr>
        <w:t>[Date]</w:t>
      </w:r>
    </w:p>
    <w:p w14:paraId="00000002" w14:textId="77777777" w:rsidR="004E2A95" w:rsidRPr="004A00B9" w:rsidRDefault="00990B16" w:rsidP="004A00B9">
      <w:pPr>
        <w:rPr>
          <w:rFonts w:ascii="Times New Roman" w:eastAsia="Times New Roman" w:hAnsi="Times New Roman" w:cs="Times New Roman"/>
          <w:shd w:val="clear" w:color="auto" w:fill="FFF2CC"/>
        </w:rPr>
      </w:pPr>
      <w:r w:rsidRPr="004A00B9">
        <w:rPr>
          <w:rFonts w:ascii="Times New Roman" w:eastAsia="Times New Roman" w:hAnsi="Times New Roman" w:cs="Times New Roman"/>
        </w:rPr>
        <w:t xml:space="preserve">Dear </w:t>
      </w:r>
      <w:r w:rsidRPr="004A00B9">
        <w:rPr>
          <w:rFonts w:ascii="Times New Roman" w:eastAsia="Times New Roman" w:hAnsi="Times New Roman" w:cs="Times New Roman"/>
          <w:shd w:val="clear" w:color="auto" w:fill="FFF2CC"/>
        </w:rPr>
        <w:t>[insert name],</w:t>
      </w:r>
    </w:p>
    <w:p w14:paraId="00000003" w14:textId="77777777" w:rsidR="004E2A95" w:rsidRPr="004A00B9" w:rsidRDefault="004E2A95" w:rsidP="004A00B9">
      <w:pPr>
        <w:rPr>
          <w:rFonts w:ascii="Times New Roman" w:eastAsia="Times New Roman" w:hAnsi="Times New Roman" w:cs="Times New Roman"/>
        </w:rPr>
      </w:pPr>
    </w:p>
    <w:p w14:paraId="00000004" w14:textId="77777777" w:rsidR="004E2A95" w:rsidRPr="004A00B9" w:rsidRDefault="00990B16" w:rsidP="004A00B9">
      <w:pPr>
        <w:jc w:val="both"/>
        <w:rPr>
          <w:rFonts w:ascii="Times New Roman" w:eastAsia="Times New Roman" w:hAnsi="Times New Roman" w:cs="Times New Roman"/>
        </w:rPr>
      </w:pPr>
      <w:r w:rsidRPr="004A00B9">
        <w:rPr>
          <w:rFonts w:ascii="Times New Roman" w:eastAsia="Times New Roman" w:hAnsi="Times New Roman" w:cs="Times New Roman"/>
        </w:rPr>
        <w:t xml:space="preserve">I’d like to kindly ask your approval to use the following courses towards my required </w:t>
      </w:r>
      <w:r w:rsidRPr="004A00B9">
        <w:rPr>
          <w:rFonts w:ascii="Times New Roman" w:eastAsia="Times New Roman" w:hAnsi="Times New Roman" w:cs="Times New Roman"/>
          <w:shd w:val="clear" w:color="auto" w:fill="FFF2CC"/>
        </w:rPr>
        <w:t>[continuing education units (CEUs) / professional development hours (PDHs)]</w:t>
      </w:r>
      <w:r w:rsidRPr="004A00B9">
        <w:rPr>
          <w:rFonts w:ascii="Times New Roman" w:eastAsia="Times New Roman" w:hAnsi="Times New Roman" w:cs="Times New Roman"/>
        </w:rPr>
        <w:t>. This online professional development series provides educators with the opportunity to learn from working professionals in the field, experts on educational best practices, and firsthand demonstrations. The curriculum places a strong emphasis on social emotional learning (</w:t>
      </w:r>
      <w:proofErr w:type="spellStart"/>
      <w:r w:rsidRPr="004A00B9">
        <w:rPr>
          <w:rFonts w:ascii="Times New Roman" w:eastAsia="Times New Roman" w:hAnsi="Times New Roman" w:cs="Times New Roman"/>
        </w:rPr>
        <w:t>SEL</w:t>
      </w:r>
      <w:proofErr w:type="spellEnd"/>
      <w:r w:rsidRPr="004A00B9">
        <w:rPr>
          <w:rFonts w:ascii="Times New Roman" w:eastAsia="Times New Roman" w:hAnsi="Times New Roman" w:cs="Times New Roman"/>
        </w:rPr>
        <w:t xml:space="preserve">), which directly aligns with the values at </w:t>
      </w:r>
      <w:r w:rsidRPr="004A00B9">
        <w:rPr>
          <w:rFonts w:ascii="Times New Roman" w:eastAsia="Times New Roman" w:hAnsi="Times New Roman" w:cs="Times New Roman"/>
          <w:shd w:val="clear" w:color="auto" w:fill="FFF2CC"/>
        </w:rPr>
        <w:t>[organization name]</w:t>
      </w:r>
      <w:r w:rsidRPr="004A00B9">
        <w:rPr>
          <w:rFonts w:ascii="Times New Roman" w:eastAsia="Times New Roman" w:hAnsi="Times New Roman" w:cs="Times New Roman"/>
        </w:rPr>
        <w:t>. The insights and practices presented in this series are exactly what I need to offer a top-notch educational experience to my students - both with and without developmental disabilities.</w:t>
      </w:r>
    </w:p>
    <w:p w14:paraId="00000005" w14:textId="77777777" w:rsidR="004E2A95" w:rsidRPr="004A00B9" w:rsidRDefault="004E2A95" w:rsidP="004A00B9">
      <w:pPr>
        <w:jc w:val="both"/>
        <w:rPr>
          <w:rFonts w:ascii="Times New Roman" w:eastAsia="Times New Roman" w:hAnsi="Times New Roman" w:cs="Times New Roman"/>
        </w:rPr>
      </w:pPr>
    </w:p>
    <w:p w14:paraId="00000006" w14:textId="77777777" w:rsidR="004E2A95" w:rsidRPr="004A00B9" w:rsidRDefault="00990B16" w:rsidP="004A00B9">
      <w:pPr>
        <w:jc w:val="both"/>
        <w:rPr>
          <w:rFonts w:ascii="Times New Roman" w:eastAsia="Times New Roman" w:hAnsi="Times New Roman" w:cs="Times New Roman"/>
        </w:rPr>
      </w:pPr>
      <w:r w:rsidRPr="004A00B9">
        <w:rPr>
          <w:rFonts w:ascii="Times New Roman" w:eastAsia="Times New Roman" w:hAnsi="Times New Roman" w:cs="Times New Roman"/>
        </w:rPr>
        <w:t xml:space="preserve">Here is a short overview of the four courses. While the titles specify teaching for students with developmental differences, keep in mind that the strategies taught throughout these courses, as well as the library of included activities and lesson plans, are appropriate for general education classrooms, music classrooms, therapy sessions, and special education classrooms alike. People Like Us (PLU) offers ways to advance and modify each activity to meet the needs of each classroom and specific set of students. </w:t>
      </w:r>
    </w:p>
    <w:p w14:paraId="00000007" w14:textId="77777777" w:rsidR="004E2A95" w:rsidRPr="004A00B9" w:rsidRDefault="004E2A95" w:rsidP="004A00B9">
      <w:pPr>
        <w:jc w:val="both"/>
        <w:rPr>
          <w:rFonts w:ascii="Times New Roman" w:eastAsia="Times New Roman" w:hAnsi="Times New Roman" w:cs="Times New Roman"/>
        </w:rPr>
      </w:pPr>
    </w:p>
    <w:p w14:paraId="00000008" w14:textId="77777777" w:rsidR="004E2A95" w:rsidRPr="004A00B9" w:rsidRDefault="00990B16" w:rsidP="004A00B9">
      <w:pPr>
        <w:ind w:left="720"/>
        <w:jc w:val="both"/>
        <w:rPr>
          <w:rFonts w:ascii="Times New Roman" w:eastAsia="Times New Roman" w:hAnsi="Times New Roman" w:cs="Times New Roman"/>
          <w:shd w:val="clear" w:color="auto" w:fill="FFF2CC"/>
        </w:rPr>
      </w:pPr>
      <w:r w:rsidRPr="004A00B9">
        <w:rPr>
          <w:rFonts w:ascii="Times New Roman" w:eastAsia="Times New Roman" w:hAnsi="Times New Roman" w:cs="Times New Roman"/>
          <w:shd w:val="clear" w:color="auto" w:fill="FFF2CC"/>
        </w:rPr>
        <w:t>[Only include the below course descriptions for the courses you are requesting approval for]</w:t>
      </w:r>
    </w:p>
    <w:p w14:paraId="00000009" w14:textId="77777777" w:rsidR="004E2A95" w:rsidRPr="004A00B9" w:rsidRDefault="004E2A95" w:rsidP="004A00B9">
      <w:pPr>
        <w:ind w:left="720"/>
        <w:jc w:val="both"/>
        <w:rPr>
          <w:rFonts w:ascii="Times New Roman" w:eastAsia="Times New Roman" w:hAnsi="Times New Roman" w:cs="Times New Roman"/>
          <w:shd w:val="clear" w:color="auto" w:fill="FFF2CC"/>
        </w:rPr>
      </w:pPr>
    </w:p>
    <w:p w14:paraId="0000000A" w14:textId="77777777" w:rsidR="004E2A95" w:rsidRPr="004A00B9" w:rsidRDefault="00990B16" w:rsidP="004A00B9">
      <w:pPr>
        <w:ind w:left="720"/>
        <w:jc w:val="both"/>
        <w:rPr>
          <w:rFonts w:ascii="Times New Roman" w:eastAsia="Times New Roman" w:hAnsi="Times New Roman" w:cs="Times New Roman"/>
        </w:rPr>
      </w:pPr>
      <w:r w:rsidRPr="004A00B9">
        <w:rPr>
          <w:rFonts w:ascii="Times New Roman" w:eastAsia="Times New Roman" w:hAnsi="Times New Roman" w:cs="Times New Roman"/>
          <w:b/>
          <w:i/>
        </w:rPr>
        <w:t xml:space="preserve">Teaching Strategies for Students with Disabilities (4 Credit Hours) </w:t>
      </w:r>
      <w:r w:rsidRPr="004A00B9">
        <w:rPr>
          <w:rFonts w:ascii="Times New Roman" w:eastAsia="Times New Roman" w:hAnsi="Times New Roman" w:cs="Times New Roman"/>
        </w:rPr>
        <w:t>provides practical strategies for engaging students with disabilities in mainstream or self-contained classrooms. Content focuses on best practices for educators who serve students with exceptionalities, and explores the intersections between fine arts and general education. Curriculum emphasizes social-emotional learning, communication (verbal and non-verbal), and sensory sensitivities.</w:t>
      </w:r>
    </w:p>
    <w:p w14:paraId="0000000B" w14:textId="77777777" w:rsidR="004E2A95" w:rsidRPr="004A00B9" w:rsidRDefault="004E2A95" w:rsidP="004A00B9">
      <w:pPr>
        <w:ind w:left="720"/>
        <w:jc w:val="both"/>
        <w:rPr>
          <w:rFonts w:ascii="Times New Roman" w:eastAsia="Times New Roman" w:hAnsi="Times New Roman" w:cs="Times New Roman"/>
        </w:rPr>
      </w:pPr>
    </w:p>
    <w:p w14:paraId="0000000C" w14:textId="77777777" w:rsidR="004E2A95" w:rsidRPr="004A00B9" w:rsidRDefault="00990B16" w:rsidP="004A00B9">
      <w:pPr>
        <w:ind w:left="720"/>
        <w:jc w:val="both"/>
        <w:rPr>
          <w:rFonts w:ascii="Times New Roman" w:eastAsia="Times New Roman" w:hAnsi="Times New Roman" w:cs="Times New Roman"/>
        </w:rPr>
      </w:pPr>
      <w:r w:rsidRPr="004A00B9">
        <w:rPr>
          <w:rFonts w:ascii="Times New Roman" w:eastAsia="Times New Roman" w:hAnsi="Times New Roman" w:cs="Times New Roman"/>
          <w:b/>
          <w:i/>
        </w:rPr>
        <w:t xml:space="preserve">Teaching Theater to Students of Varied Abilities (6 Credit Hours) </w:t>
      </w:r>
      <w:r w:rsidRPr="004A00B9">
        <w:rPr>
          <w:rFonts w:ascii="Times New Roman" w:eastAsia="Times New Roman" w:hAnsi="Times New Roman" w:cs="Times New Roman"/>
        </w:rPr>
        <w:t>emphasizes literacy, self-efficacy, independence, collaboration, and synthesizing personal experience into art. Sitting at a desk all day isn’t good for any learner - particularly a learner with disabilities. But when students participate in arts-related activities, they thrive both academically and socially. Expressive and receptive language skills strengthen, literacy skills increase, and classroom collaboration deepens. This course includes twenty-nine activities and over seventy resources I can use in my classroom right away.</w:t>
      </w:r>
    </w:p>
    <w:p w14:paraId="0000000D" w14:textId="77777777" w:rsidR="004E2A95" w:rsidRPr="004A00B9" w:rsidRDefault="004E2A95" w:rsidP="004A00B9">
      <w:pPr>
        <w:ind w:left="720"/>
        <w:jc w:val="both"/>
        <w:rPr>
          <w:rFonts w:ascii="Times New Roman" w:eastAsia="Times New Roman" w:hAnsi="Times New Roman" w:cs="Times New Roman"/>
        </w:rPr>
      </w:pPr>
    </w:p>
    <w:p w14:paraId="0000000E" w14:textId="77777777" w:rsidR="004E2A95" w:rsidRPr="004A00B9" w:rsidRDefault="00990B16" w:rsidP="004A00B9">
      <w:pPr>
        <w:ind w:left="720"/>
        <w:jc w:val="both"/>
        <w:rPr>
          <w:rFonts w:ascii="Times New Roman" w:eastAsia="Times New Roman" w:hAnsi="Times New Roman" w:cs="Times New Roman"/>
          <w:b/>
          <w:i/>
        </w:rPr>
      </w:pPr>
      <w:r w:rsidRPr="004A00B9">
        <w:rPr>
          <w:rFonts w:ascii="Times New Roman" w:eastAsia="Times New Roman" w:hAnsi="Times New Roman" w:cs="Times New Roman"/>
          <w:b/>
          <w:i/>
        </w:rPr>
        <w:t xml:space="preserve">Teaching Music to Students with Exceptionalities (5 Credit Hours) </w:t>
      </w:r>
      <w:r w:rsidRPr="004A00B9">
        <w:rPr>
          <w:rFonts w:ascii="Times New Roman" w:eastAsia="Times New Roman" w:hAnsi="Times New Roman" w:cs="Times New Roman"/>
        </w:rPr>
        <w:t xml:space="preserve">prepares me to develop my student’s active listening, speech development, self-regulation, and critical thinking. When students engage in music-related activities, they develop a better mind-body connection and feel more a part of their community. The first section of this course explores how to conceptualize, organize, analyze, and refine artistic technique, while the second half of the curriculum teaches thirty-one </w:t>
      </w:r>
      <w:proofErr w:type="gramStart"/>
      <w:r w:rsidRPr="004A00B9">
        <w:rPr>
          <w:rFonts w:ascii="Times New Roman" w:eastAsia="Times New Roman" w:hAnsi="Times New Roman" w:cs="Times New Roman"/>
        </w:rPr>
        <w:t>activities</w:t>
      </w:r>
      <w:proofErr w:type="gramEnd"/>
      <w:r w:rsidRPr="004A00B9">
        <w:rPr>
          <w:rFonts w:ascii="Times New Roman" w:eastAsia="Times New Roman" w:hAnsi="Times New Roman" w:cs="Times New Roman"/>
        </w:rPr>
        <w:t xml:space="preserve"> I can use to put the previously named skills into practice. Over eighty resources, like premade playlists and complete lesson plans, are included in this course. </w:t>
      </w:r>
    </w:p>
    <w:p w14:paraId="0000000F" w14:textId="77777777" w:rsidR="004E2A95" w:rsidRPr="004A00B9" w:rsidRDefault="004E2A95" w:rsidP="004A00B9">
      <w:pPr>
        <w:ind w:left="720"/>
        <w:jc w:val="both"/>
        <w:rPr>
          <w:rFonts w:ascii="Times New Roman" w:eastAsia="Times New Roman" w:hAnsi="Times New Roman" w:cs="Times New Roman"/>
          <w:b/>
          <w:i/>
        </w:rPr>
      </w:pPr>
    </w:p>
    <w:p w14:paraId="00000010" w14:textId="77777777" w:rsidR="004E2A95" w:rsidRPr="004A00B9" w:rsidRDefault="00990B16" w:rsidP="004A00B9">
      <w:pPr>
        <w:ind w:left="720"/>
        <w:jc w:val="both"/>
        <w:rPr>
          <w:rFonts w:ascii="Times New Roman" w:eastAsia="Times New Roman" w:hAnsi="Times New Roman" w:cs="Times New Roman"/>
        </w:rPr>
      </w:pPr>
      <w:r w:rsidRPr="004A00B9">
        <w:rPr>
          <w:rFonts w:ascii="Times New Roman" w:eastAsia="Times New Roman" w:hAnsi="Times New Roman" w:cs="Times New Roman"/>
          <w:b/>
          <w:i/>
        </w:rPr>
        <w:t xml:space="preserve">Teaching Movement to Students of All Abilities (5 Credit Hours) </w:t>
      </w:r>
      <w:r w:rsidRPr="004A00B9">
        <w:rPr>
          <w:rFonts w:ascii="Times New Roman" w:eastAsia="Times New Roman" w:hAnsi="Times New Roman" w:cs="Times New Roman"/>
        </w:rPr>
        <w:t xml:space="preserve">focuses on how to use movement to develop proprioception, fine and gross motor skills, cultural awareness, self-regulation, and sequencing. Getting students up and moving is an effective, non-verbal way to level the playing </w:t>
      </w:r>
      <w:r w:rsidRPr="004A00B9">
        <w:rPr>
          <w:rFonts w:ascii="Times New Roman" w:eastAsia="Times New Roman" w:hAnsi="Times New Roman" w:cs="Times New Roman"/>
        </w:rPr>
        <w:lastRenderedPageBreak/>
        <w:t xml:space="preserve">field, facilitate meaningful social bonds, and ease unwanted behaviors stemming from tense group dynamics. The first half of the course explores movement theory and differentiation, while the second half of the course teaches twenty-two </w:t>
      </w:r>
      <w:proofErr w:type="gramStart"/>
      <w:r w:rsidRPr="004A00B9">
        <w:rPr>
          <w:rFonts w:ascii="Times New Roman" w:eastAsia="Times New Roman" w:hAnsi="Times New Roman" w:cs="Times New Roman"/>
        </w:rPr>
        <w:t>activities</w:t>
      </w:r>
      <w:proofErr w:type="gramEnd"/>
      <w:r w:rsidRPr="004A00B9">
        <w:rPr>
          <w:rFonts w:ascii="Times New Roman" w:eastAsia="Times New Roman" w:hAnsi="Times New Roman" w:cs="Times New Roman"/>
        </w:rPr>
        <w:t xml:space="preserve"> I can use with my students right away. The course also includes over sixty resources I can download to make implementation easy and effective.  </w:t>
      </w:r>
    </w:p>
    <w:p w14:paraId="00000011" w14:textId="77777777" w:rsidR="004E2A95" w:rsidRPr="004A00B9" w:rsidRDefault="004E2A95" w:rsidP="004A00B9">
      <w:pPr>
        <w:jc w:val="both"/>
        <w:rPr>
          <w:rFonts w:ascii="Times New Roman" w:eastAsia="Times New Roman" w:hAnsi="Times New Roman" w:cs="Times New Roman"/>
          <w:b/>
        </w:rPr>
      </w:pPr>
    </w:p>
    <w:p w14:paraId="00000012" w14:textId="180AD090" w:rsidR="004E2A95" w:rsidRPr="004A00B9" w:rsidRDefault="00990B16" w:rsidP="004A00B9">
      <w:pPr>
        <w:jc w:val="both"/>
        <w:rPr>
          <w:rFonts w:ascii="Times New Roman" w:eastAsia="Times New Roman" w:hAnsi="Times New Roman" w:cs="Times New Roman"/>
          <w:shd w:val="clear" w:color="auto" w:fill="FFF2CC"/>
        </w:rPr>
      </w:pPr>
      <w:r w:rsidRPr="004A00B9">
        <w:rPr>
          <w:rFonts w:ascii="Times New Roman" w:eastAsia="Times New Roman" w:hAnsi="Times New Roman" w:cs="Times New Roman"/>
        </w:rPr>
        <w:t xml:space="preserve">The robust combination of inclusive practices, practical resources, information on sensory differences, and understanding behavior as communication is </w:t>
      </w:r>
      <w:r w:rsidRPr="004A00B9">
        <w:rPr>
          <w:rFonts w:ascii="Times New Roman" w:eastAsia="Times New Roman" w:hAnsi="Times New Roman" w:cs="Times New Roman"/>
          <w:i/>
        </w:rPr>
        <w:t>exactly</w:t>
      </w:r>
      <w:r w:rsidRPr="004A00B9">
        <w:rPr>
          <w:rFonts w:ascii="Times New Roman" w:eastAsia="Times New Roman" w:hAnsi="Times New Roman" w:cs="Times New Roman"/>
        </w:rPr>
        <w:t xml:space="preserve"> the kind of professional development that will make a difference in a classroom like mine. Each course includes numerous assessments throughout to ensure assimilation, too. I am unable to move on to the next module until passing the current module’s assessment with a score of 70% or higher, and I cannot receive the course’s “Certificate of Completion” until each video has been completed and each assessment has been passed. </w:t>
      </w:r>
      <w:r w:rsidRPr="004A00B9">
        <w:rPr>
          <w:rFonts w:ascii="Times New Roman" w:eastAsia="Times New Roman" w:hAnsi="Times New Roman" w:cs="Times New Roman"/>
          <w:shd w:val="clear" w:color="auto" w:fill="FFF2CC"/>
        </w:rPr>
        <w:t xml:space="preserve">A detailed breakdown of each course and its evaluation method can be found in the attached syllabus. </w:t>
      </w:r>
    </w:p>
    <w:p w14:paraId="00000013" w14:textId="77777777" w:rsidR="004E2A95" w:rsidRPr="004A00B9" w:rsidRDefault="004E2A95" w:rsidP="004A00B9">
      <w:pPr>
        <w:jc w:val="both"/>
        <w:rPr>
          <w:rFonts w:ascii="Times New Roman" w:eastAsia="Times New Roman" w:hAnsi="Times New Roman" w:cs="Times New Roman"/>
        </w:rPr>
      </w:pPr>
    </w:p>
    <w:p w14:paraId="00000014" w14:textId="77777777" w:rsidR="004E2A95" w:rsidRPr="004A00B9" w:rsidRDefault="00990B16" w:rsidP="004A00B9">
      <w:pPr>
        <w:jc w:val="both"/>
        <w:rPr>
          <w:rFonts w:ascii="Times New Roman" w:eastAsia="Times New Roman" w:hAnsi="Times New Roman" w:cs="Times New Roman"/>
          <w:b/>
        </w:rPr>
      </w:pPr>
      <w:r w:rsidRPr="004A00B9">
        <w:rPr>
          <w:rFonts w:ascii="Times New Roman" w:eastAsia="Times New Roman" w:hAnsi="Times New Roman" w:cs="Times New Roman"/>
          <w:b/>
        </w:rPr>
        <w:t xml:space="preserve">Advantages for Our Students: </w:t>
      </w:r>
    </w:p>
    <w:p w14:paraId="00000015" w14:textId="77777777" w:rsidR="004E2A95" w:rsidRPr="004A00B9" w:rsidRDefault="00990B16" w:rsidP="004A00B9">
      <w:pPr>
        <w:jc w:val="both"/>
        <w:rPr>
          <w:rFonts w:ascii="Times New Roman" w:eastAsia="Times New Roman" w:hAnsi="Times New Roman" w:cs="Times New Roman"/>
        </w:rPr>
      </w:pPr>
      <w:r w:rsidRPr="004A00B9">
        <w:rPr>
          <w:rFonts w:ascii="Times New Roman" w:eastAsia="Times New Roman" w:hAnsi="Times New Roman" w:cs="Times New Roman"/>
        </w:rPr>
        <w:t xml:space="preserve">The learnings from this course will help my students to: </w:t>
      </w:r>
    </w:p>
    <w:p w14:paraId="00000016" w14:textId="77777777" w:rsidR="004E2A95" w:rsidRPr="004A00B9" w:rsidRDefault="00990B16" w:rsidP="004A00B9">
      <w:pPr>
        <w:numPr>
          <w:ilvl w:val="0"/>
          <w:numId w:val="2"/>
        </w:numPr>
        <w:jc w:val="both"/>
        <w:rPr>
          <w:rFonts w:ascii="Times New Roman" w:eastAsia="Times New Roman" w:hAnsi="Times New Roman" w:cs="Times New Roman"/>
        </w:rPr>
      </w:pPr>
      <w:r w:rsidRPr="004A00B9">
        <w:rPr>
          <w:rFonts w:ascii="Times New Roman" w:eastAsia="Times New Roman" w:hAnsi="Times New Roman" w:cs="Times New Roman"/>
        </w:rPr>
        <w:t xml:space="preserve">Discover their creativity </w:t>
      </w:r>
    </w:p>
    <w:p w14:paraId="00000017" w14:textId="77777777" w:rsidR="004E2A95" w:rsidRPr="004A00B9" w:rsidRDefault="00990B16" w:rsidP="004A00B9">
      <w:pPr>
        <w:numPr>
          <w:ilvl w:val="0"/>
          <w:numId w:val="2"/>
        </w:numPr>
        <w:jc w:val="both"/>
        <w:rPr>
          <w:rFonts w:ascii="Times New Roman" w:eastAsia="Times New Roman" w:hAnsi="Times New Roman" w:cs="Times New Roman"/>
        </w:rPr>
      </w:pPr>
      <w:r w:rsidRPr="004A00B9">
        <w:rPr>
          <w:rFonts w:ascii="Times New Roman" w:eastAsia="Times New Roman" w:hAnsi="Times New Roman" w:cs="Times New Roman"/>
        </w:rPr>
        <w:t xml:space="preserve">Accelerate social emotional learning </w:t>
      </w:r>
    </w:p>
    <w:p w14:paraId="00000018" w14:textId="77777777" w:rsidR="004E2A95" w:rsidRPr="004A00B9" w:rsidRDefault="00990B16" w:rsidP="004A00B9">
      <w:pPr>
        <w:numPr>
          <w:ilvl w:val="0"/>
          <w:numId w:val="2"/>
        </w:numPr>
        <w:jc w:val="both"/>
        <w:rPr>
          <w:rFonts w:ascii="Times New Roman" w:eastAsia="Times New Roman" w:hAnsi="Times New Roman" w:cs="Times New Roman"/>
        </w:rPr>
      </w:pPr>
      <w:r w:rsidRPr="004A00B9">
        <w:rPr>
          <w:rFonts w:ascii="Times New Roman" w:eastAsia="Times New Roman" w:hAnsi="Times New Roman" w:cs="Times New Roman"/>
        </w:rPr>
        <w:t xml:space="preserve">Boost academic performance </w:t>
      </w:r>
    </w:p>
    <w:p w14:paraId="00000019" w14:textId="77777777" w:rsidR="004E2A95" w:rsidRPr="004A00B9" w:rsidRDefault="00990B16" w:rsidP="004A00B9">
      <w:pPr>
        <w:numPr>
          <w:ilvl w:val="0"/>
          <w:numId w:val="2"/>
        </w:numPr>
        <w:jc w:val="both"/>
        <w:rPr>
          <w:rFonts w:ascii="Times New Roman" w:eastAsia="Times New Roman" w:hAnsi="Times New Roman" w:cs="Times New Roman"/>
        </w:rPr>
      </w:pPr>
      <w:r w:rsidRPr="004A00B9">
        <w:rPr>
          <w:rFonts w:ascii="Times New Roman" w:eastAsia="Times New Roman" w:hAnsi="Times New Roman" w:cs="Times New Roman"/>
        </w:rPr>
        <w:t xml:space="preserve">Experience dignity </w:t>
      </w:r>
    </w:p>
    <w:p w14:paraId="0000001A" w14:textId="77777777" w:rsidR="004E2A95" w:rsidRPr="004A00B9" w:rsidRDefault="004E2A95" w:rsidP="004A00B9">
      <w:pPr>
        <w:jc w:val="both"/>
        <w:rPr>
          <w:rFonts w:ascii="Times New Roman" w:eastAsia="Times New Roman" w:hAnsi="Times New Roman" w:cs="Times New Roman"/>
          <w:b/>
        </w:rPr>
      </w:pPr>
    </w:p>
    <w:p w14:paraId="0000001B" w14:textId="77777777" w:rsidR="004E2A95" w:rsidRPr="004A00B9" w:rsidRDefault="00990B16" w:rsidP="004A00B9">
      <w:pPr>
        <w:jc w:val="both"/>
        <w:rPr>
          <w:rFonts w:ascii="Times New Roman" w:eastAsia="Times New Roman" w:hAnsi="Times New Roman" w:cs="Times New Roman"/>
          <w:b/>
        </w:rPr>
      </w:pPr>
      <w:r w:rsidRPr="004A00B9">
        <w:rPr>
          <w:rFonts w:ascii="Times New Roman" w:eastAsia="Times New Roman" w:hAnsi="Times New Roman" w:cs="Times New Roman"/>
          <w:b/>
        </w:rPr>
        <w:t xml:space="preserve">My Personal Advantages: </w:t>
      </w:r>
    </w:p>
    <w:p w14:paraId="0000001C" w14:textId="77777777" w:rsidR="004E2A95" w:rsidRPr="004A00B9" w:rsidRDefault="00990B16" w:rsidP="004A00B9">
      <w:pPr>
        <w:jc w:val="both"/>
        <w:rPr>
          <w:rFonts w:ascii="Times New Roman" w:eastAsia="Times New Roman" w:hAnsi="Times New Roman" w:cs="Times New Roman"/>
        </w:rPr>
      </w:pPr>
      <w:r w:rsidRPr="004A00B9">
        <w:rPr>
          <w:rFonts w:ascii="Times New Roman" w:eastAsia="Times New Roman" w:hAnsi="Times New Roman" w:cs="Times New Roman"/>
        </w:rPr>
        <w:t>I sincerely appreciate the opportunity to grow as an educator, and I’m very excited about this series because it will help me:</w:t>
      </w:r>
    </w:p>
    <w:p w14:paraId="0000001D" w14:textId="77777777" w:rsidR="004E2A95" w:rsidRPr="004A00B9" w:rsidRDefault="00990B16" w:rsidP="004A00B9">
      <w:pPr>
        <w:numPr>
          <w:ilvl w:val="0"/>
          <w:numId w:val="3"/>
        </w:numPr>
        <w:jc w:val="both"/>
        <w:rPr>
          <w:rFonts w:ascii="Times New Roman" w:eastAsia="Times New Roman" w:hAnsi="Times New Roman" w:cs="Times New Roman"/>
        </w:rPr>
      </w:pPr>
      <w:r w:rsidRPr="004A00B9">
        <w:rPr>
          <w:rFonts w:ascii="Times New Roman" w:eastAsia="Times New Roman" w:hAnsi="Times New Roman" w:cs="Times New Roman"/>
        </w:rPr>
        <w:t>Grow my confidence in teaching students with disabilities</w:t>
      </w:r>
    </w:p>
    <w:p w14:paraId="0000001E" w14:textId="77777777" w:rsidR="004E2A95" w:rsidRPr="004A00B9" w:rsidRDefault="00990B16" w:rsidP="004A00B9">
      <w:pPr>
        <w:numPr>
          <w:ilvl w:val="0"/>
          <w:numId w:val="3"/>
        </w:numPr>
        <w:jc w:val="both"/>
        <w:rPr>
          <w:rFonts w:ascii="Times New Roman" w:eastAsia="Times New Roman" w:hAnsi="Times New Roman" w:cs="Times New Roman"/>
        </w:rPr>
      </w:pPr>
      <w:r w:rsidRPr="004A00B9">
        <w:rPr>
          <w:rFonts w:ascii="Times New Roman" w:eastAsia="Times New Roman" w:hAnsi="Times New Roman" w:cs="Times New Roman"/>
        </w:rPr>
        <w:t xml:space="preserve">Discover creative teaching strategies for all students </w:t>
      </w:r>
    </w:p>
    <w:p w14:paraId="0000001F" w14:textId="77777777" w:rsidR="004E2A95" w:rsidRPr="004A00B9" w:rsidRDefault="00990B16" w:rsidP="004A00B9">
      <w:pPr>
        <w:numPr>
          <w:ilvl w:val="0"/>
          <w:numId w:val="3"/>
        </w:numPr>
        <w:jc w:val="both"/>
        <w:rPr>
          <w:rFonts w:ascii="Times New Roman" w:eastAsia="Times New Roman" w:hAnsi="Times New Roman" w:cs="Times New Roman"/>
        </w:rPr>
      </w:pPr>
      <w:r w:rsidRPr="004A00B9">
        <w:rPr>
          <w:rFonts w:ascii="Times New Roman" w:eastAsia="Times New Roman" w:hAnsi="Times New Roman" w:cs="Times New Roman"/>
        </w:rPr>
        <w:t>More easily manage and get to the root of disruptive classroom behaviors</w:t>
      </w:r>
    </w:p>
    <w:p w14:paraId="00000020" w14:textId="77777777" w:rsidR="004E2A95" w:rsidRPr="004A00B9" w:rsidRDefault="00990B16" w:rsidP="004A00B9">
      <w:pPr>
        <w:numPr>
          <w:ilvl w:val="0"/>
          <w:numId w:val="3"/>
        </w:numPr>
        <w:jc w:val="both"/>
        <w:rPr>
          <w:rFonts w:ascii="Times New Roman" w:eastAsia="Times New Roman" w:hAnsi="Times New Roman" w:cs="Times New Roman"/>
        </w:rPr>
      </w:pPr>
      <w:r w:rsidRPr="004A00B9">
        <w:rPr>
          <w:rFonts w:ascii="Times New Roman" w:eastAsia="Times New Roman" w:hAnsi="Times New Roman" w:cs="Times New Roman"/>
        </w:rPr>
        <w:t xml:space="preserve">Inspire inclusivity among my students </w:t>
      </w:r>
    </w:p>
    <w:p w14:paraId="00000021" w14:textId="77777777" w:rsidR="004E2A95" w:rsidRPr="004A00B9" w:rsidRDefault="00990B16" w:rsidP="004A00B9">
      <w:pPr>
        <w:numPr>
          <w:ilvl w:val="0"/>
          <w:numId w:val="3"/>
        </w:numPr>
        <w:jc w:val="both"/>
        <w:rPr>
          <w:rFonts w:ascii="Times New Roman" w:eastAsia="Times New Roman" w:hAnsi="Times New Roman" w:cs="Times New Roman"/>
        </w:rPr>
      </w:pPr>
      <w:r w:rsidRPr="004A00B9">
        <w:rPr>
          <w:rFonts w:ascii="Times New Roman" w:eastAsia="Times New Roman" w:hAnsi="Times New Roman" w:cs="Times New Roman"/>
        </w:rPr>
        <w:t xml:space="preserve">Gain access to </w:t>
      </w:r>
      <w:r w:rsidRPr="004A00B9">
        <w:rPr>
          <w:rFonts w:ascii="Times New Roman" w:eastAsia="Times New Roman" w:hAnsi="Times New Roman" w:cs="Times New Roman"/>
          <w:b/>
        </w:rPr>
        <w:t>200+</w:t>
      </w:r>
      <w:r w:rsidRPr="004A00B9">
        <w:rPr>
          <w:rFonts w:ascii="Times New Roman" w:eastAsia="Times New Roman" w:hAnsi="Times New Roman" w:cs="Times New Roman"/>
          <w:b/>
          <w:i/>
        </w:rPr>
        <w:t xml:space="preserve"> </w:t>
      </w:r>
      <w:r w:rsidRPr="004A00B9">
        <w:rPr>
          <w:rFonts w:ascii="Times New Roman" w:eastAsia="Times New Roman" w:hAnsi="Times New Roman" w:cs="Times New Roman"/>
          <w:b/>
        </w:rPr>
        <w:t>practical resources</w:t>
      </w:r>
      <w:r w:rsidRPr="004A00B9">
        <w:rPr>
          <w:rFonts w:ascii="Times New Roman" w:eastAsia="Times New Roman" w:hAnsi="Times New Roman" w:cs="Times New Roman"/>
        </w:rPr>
        <w:t xml:space="preserve"> that will help me implement the strategies into my classroom with ease</w:t>
      </w:r>
    </w:p>
    <w:p w14:paraId="00000022" w14:textId="77777777" w:rsidR="004E2A95" w:rsidRPr="004A00B9" w:rsidRDefault="00990B16" w:rsidP="004A00B9">
      <w:pPr>
        <w:numPr>
          <w:ilvl w:val="0"/>
          <w:numId w:val="3"/>
        </w:numPr>
        <w:jc w:val="both"/>
        <w:rPr>
          <w:rFonts w:ascii="Times New Roman" w:eastAsia="Times New Roman" w:hAnsi="Times New Roman" w:cs="Times New Roman"/>
          <w:shd w:val="clear" w:color="auto" w:fill="FFF2CC"/>
        </w:rPr>
      </w:pPr>
      <w:r w:rsidRPr="004A00B9">
        <w:rPr>
          <w:rFonts w:ascii="Times New Roman" w:eastAsia="Times New Roman" w:hAnsi="Times New Roman" w:cs="Times New Roman"/>
          <w:shd w:val="clear" w:color="auto" w:fill="FFF2CC"/>
        </w:rPr>
        <w:t>[Any additional input as to why this course is important to you]</w:t>
      </w:r>
    </w:p>
    <w:p w14:paraId="00000023" w14:textId="77777777" w:rsidR="004E2A95" w:rsidRPr="004A00B9" w:rsidRDefault="004E2A95" w:rsidP="004A00B9">
      <w:pPr>
        <w:jc w:val="both"/>
        <w:rPr>
          <w:rFonts w:ascii="Times New Roman" w:eastAsia="Times New Roman" w:hAnsi="Times New Roman" w:cs="Times New Roman"/>
        </w:rPr>
      </w:pPr>
    </w:p>
    <w:p w14:paraId="00000024" w14:textId="77777777" w:rsidR="004E2A95" w:rsidRPr="004A00B9" w:rsidRDefault="00990B16" w:rsidP="004A00B9">
      <w:pPr>
        <w:jc w:val="both"/>
        <w:rPr>
          <w:rFonts w:ascii="Times New Roman" w:eastAsia="Times New Roman" w:hAnsi="Times New Roman" w:cs="Times New Roman"/>
          <w:shd w:val="clear" w:color="auto" w:fill="D0E0E3"/>
        </w:rPr>
      </w:pPr>
      <w:r w:rsidRPr="004A00B9">
        <w:rPr>
          <w:rFonts w:ascii="Times New Roman" w:eastAsia="Times New Roman" w:hAnsi="Times New Roman" w:cs="Times New Roman"/>
          <w:b/>
        </w:rPr>
        <w:t>Summary of costs</w:t>
      </w:r>
    </w:p>
    <w:p w14:paraId="00000025" w14:textId="77777777" w:rsidR="004E2A95" w:rsidRPr="004A00B9" w:rsidRDefault="00990B16" w:rsidP="004A00B9">
      <w:pPr>
        <w:numPr>
          <w:ilvl w:val="0"/>
          <w:numId w:val="1"/>
        </w:numPr>
        <w:jc w:val="both"/>
        <w:rPr>
          <w:rFonts w:ascii="Times New Roman" w:eastAsia="Times New Roman" w:hAnsi="Times New Roman" w:cs="Times New Roman"/>
        </w:rPr>
      </w:pPr>
      <w:r w:rsidRPr="004A00B9">
        <w:rPr>
          <w:rFonts w:ascii="Times New Roman" w:eastAsia="Times New Roman" w:hAnsi="Times New Roman" w:cs="Times New Roman"/>
          <w:b/>
          <w:i/>
        </w:rPr>
        <w:t>Teaching Strategies</w:t>
      </w:r>
      <w:r w:rsidRPr="004A00B9">
        <w:rPr>
          <w:rFonts w:ascii="Times New Roman" w:eastAsia="Times New Roman" w:hAnsi="Times New Roman" w:cs="Times New Roman"/>
          <w:i/>
        </w:rPr>
        <w:t xml:space="preserve"> for Students with Disabilities (4 </w:t>
      </w:r>
      <w:proofErr w:type="spellStart"/>
      <w:r w:rsidRPr="004A00B9">
        <w:rPr>
          <w:rFonts w:ascii="Times New Roman" w:eastAsia="Times New Roman" w:hAnsi="Times New Roman" w:cs="Times New Roman"/>
          <w:i/>
        </w:rPr>
        <w:t>Hrs</w:t>
      </w:r>
      <w:proofErr w:type="spellEnd"/>
      <w:r w:rsidRPr="004A00B9">
        <w:rPr>
          <w:rFonts w:ascii="Times New Roman" w:eastAsia="Times New Roman" w:hAnsi="Times New Roman" w:cs="Times New Roman"/>
          <w:i/>
        </w:rPr>
        <w:t>):</w:t>
      </w:r>
      <w:r w:rsidRPr="004A00B9">
        <w:rPr>
          <w:rFonts w:ascii="Times New Roman" w:eastAsia="Times New Roman" w:hAnsi="Times New Roman" w:cs="Times New Roman"/>
        </w:rPr>
        <w:t xml:space="preserve"> </w:t>
      </w:r>
      <w:r w:rsidRPr="004A00B9">
        <w:rPr>
          <w:rFonts w:ascii="Times New Roman" w:eastAsia="Times New Roman" w:hAnsi="Times New Roman" w:cs="Times New Roman"/>
          <w:b/>
        </w:rPr>
        <w:t>$99.00</w:t>
      </w:r>
    </w:p>
    <w:p w14:paraId="00000026" w14:textId="77777777" w:rsidR="004E2A95" w:rsidRPr="004A00B9" w:rsidRDefault="00990B16" w:rsidP="004A00B9">
      <w:pPr>
        <w:numPr>
          <w:ilvl w:val="0"/>
          <w:numId w:val="1"/>
        </w:numPr>
        <w:jc w:val="both"/>
        <w:rPr>
          <w:rFonts w:ascii="Times New Roman" w:eastAsia="Times New Roman" w:hAnsi="Times New Roman" w:cs="Times New Roman"/>
        </w:rPr>
      </w:pPr>
      <w:r w:rsidRPr="004A00B9">
        <w:rPr>
          <w:rFonts w:ascii="Times New Roman" w:eastAsia="Times New Roman" w:hAnsi="Times New Roman" w:cs="Times New Roman"/>
          <w:b/>
          <w:i/>
        </w:rPr>
        <w:t>Teaching Theater</w:t>
      </w:r>
      <w:r w:rsidRPr="004A00B9">
        <w:rPr>
          <w:rFonts w:ascii="Times New Roman" w:eastAsia="Times New Roman" w:hAnsi="Times New Roman" w:cs="Times New Roman"/>
          <w:i/>
        </w:rPr>
        <w:t xml:space="preserve"> to Students of Varied Abilities (6 </w:t>
      </w:r>
      <w:proofErr w:type="spellStart"/>
      <w:r w:rsidRPr="004A00B9">
        <w:rPr>
          <w:rFonts w:ascii="Times New Roman" w:eastAsia="Times New Roman" w:hAnsi="Times New Roman" w:cs="Times New Roman"/>
          <w:i/>
        </w:rPr>
        <w:t>Hrs</w:t>
      </w:r>
      <w:proofErr w:type="spellEnd"/>
      <w:r w:rsidRPr="004A00B9">
        <w:rPr>
          <w:rFonts w:ascii="Times New Roman" w:eastAsia="Times New Roman" w:hAnsi="Times New Roman" w:cs="Times New Roman"/>
          <w:i/>
        </w:rPr>
        <w:t>):</w:t>
      </w:r>
      <w:r w:rsidRPr="004A00B9">
        <w:rPr>
          <w:rFonts w:ascii="Times New Roman" w:eastAsia="Times New Roman" w:hAnsi="Times New Roman" w:cs="Times New Roman"/>
        </w:rPr>
        <w:t xml:space="preserve"> </w:t>
      </w:r>
      <w:r w:rsidRPr="004A00B9">
        <w:rPr>
          <w:rFonts w:ascii="Times New Roman" w:eastAsia="Times New Roman" w:hAnsi="Times New Roman" w:cs="Times New Roman"/>
          <w:b/>
        </w:rPr>
        <w:t>$99.00</w:t>
      </w:r>
    </w:p>
    <w:p w14:paraId="00000027" w14:textId="77777777" w:rsidR="004E2A95" w:rsidRPr="004A00B9" w:rsidRDefault="00990B16" w:rsidP="004A00B9">
      <w:pPr>
        <w:numPr>
          <w:ilvl w:val="0"/>
          <w:numId w:val="1"/>
        </w:numPr>
        <w:jc w:val="both"/>
        <w:rPr>
          <w:rFonts w:ascii="Times New Roman" w:eastAsia="Times New Roman" w:hAnsi="Times New Roman" w:cs="Times New Roman"/>
        </w:rPr>
      </w:pPr>
      <w:r w:rsidRPr="004A00B9">
        <w:rPr>
          <w:rFonts w:ascii="Times New Roman" w:eastAsia="Times New Roman" w:hAnsi="Times New Roman" w:cs="Times New Roman"/>
          <w:b/>
          <w:i/>
        </w:rPr>
        <w:t>Teaching Music</w:t>
      </w:r>
      <w:r w:rsidRPr="004A00B9">
        <w:rPr>
          <w:rFonts w:ascii="Times New Roman" w:eastAsia="Times New Roman" w:hAnsi="Times New Roman" w:cs="Times New Roman"/>
          <w:i/>
        </w:rPr>
        <w:t xml:space="preserve"> to Students with Exceptionalities (5 </w:t>
      </w:r>
      <w:proofErr w:type="spellStart"/>
      <w:r w:rsidRPr="004A00B9">
        <w:rPr>
          <w:rFonts w:ascii="Times New Roman" w:eastAsia="Times New Roman" w:hAnsi="Times New Roman" w:cs="Times New Roman"/>
          <w:i/>
        </w:rPr>
        <w:t>Hrs</w:t>
      </w:r>
      <w:proofErr w:type="spellEnd"/>
      <w:r w:rsidRPr="004A00B9">
        <w:rPr>
          <w:rFonts w:ascii="Times New Roman" w:eastAsia="Times New Roman" w:hAnsi="Times New Roman" w:cs="Times New Roman"/>
          <w:i/>
        </w:rPr>
        <w:t>):</w:t>
      </w:r>
      <w:r w:rsidRPr="004A00B9">
        <w:rPr>
          <w:rFonts w:ascii="Times New Roman" w:eastAsia="Times New Roman" w:hAnsi="Times New Roman" w:cs="Times New Roman"/>
        </w:rPr>
        <w:t xml:space="preserve"> </w:t>
      </w:r>
      <w:r w:rsidRPr="004A00B9">
        <w:rPr>
          <w:rFonts w:ascii="Times New Roman" w:eastAsia="Times New Roman" w:hAnsi="Times New Roman" w:cs="Times New Roman"/>
          <w:b/>
        </w:rPr>
        <w:t>$99.00</w:t>
      </w:r>
    </w:p>
    <w:p w14:paraId="00000028" w14:textId="77777777" w:rsidR="004E2A95" w:rsidRPr="004A00B9" w:rsidRDefault="00990B16" w:rsidP="004A00B9">
      <w:pPr>
        <w:numPr>
          <w:ilvl w:val="0"/>
          <w:numId w:val="1"/>
        </w:numPr>
        <w:jc w:val="both"/>
        <w:rPr>
          <w:rFonts w:ascii="Times New Roman" w:eastAsia="Times New Roman" w:hAnsi="Times New Roman" w:cs="Times New Roman"/>
        </w:rPr>
      </w:pPr>
      <w:r w:rsidRPr="004A00B9">
        <w:rPr>
          <w:rFonts w:ascii="Times New Roman" w:eastAsia="Times New Roman" w:hAnsi="Times New Roman" w:cs="Times New Roman"/>
          <w:b/>
          <w:i/>
        </w:rPr>
        <w:t>Teaching Movement</w:t>
      </w:r>
      <w:r w:rsidRPr="004A00B9">
        <w:rPr>
          <w:rFonts w:ascii="Times New Roman" w:eastAsia="Times New Roman" w:hAnsi="Times New Roman" w:cs="Times New Roman"/>
          <w:i/>
        </w:rPr>
        <w:t xml:space="preserve"> to Students of All Abilities (5 </w:t>
      </w:r>
      <w:proofErr w:type="spellStart"/>
      <w:r w:rsidRPr="004A00B9">
        <w:rPr>
          <w:rFonts w:ascii="Times New Roman" w:eastAsia="Times New Roman" w:hAnsi="Times New Roman" w:cs="Times New Roman"/>
          <w:i/>
        </w:rPr>
        <w:t>Hrs</w:t>
      </w:r>
      <w:proofErr w:type="spellEnd"/>
      <w:r w:rsidRPr="004A00B9">
        <w:rPr>
          <w:rFonts w:ascii="Times New Roman" w:eastAsia="Times New Roman" w:hAnsi="Times New Roman" w:cs="Times New Roman"/>
          <w:i/>
        </w:rPr>
        <w:t>):</w:t>
      </w:r>
      <w:r w:rsidRPr="004A00B9">
        <w:rPr>
          <w:rFonts w:ascii="Times New Roman" w:eastAsia="Times New Roman" w:hAnsi="Times New Roman" w:cs="Times New Roman"/>
        </w:rPr>
        <w:t xml:space="preserve"> </w:t>
      </w:r>
      <w:r w:rsidRPr="004A00B9">
        <w:rPr>
          <w:rFonts w:ascii="Times New Roman" w:eastAsia="Times New Roman" w:hAnsi="Times New Roman" w:cs="Times New Roman"/>
          <w:b/>
        </w:rPr>
        <w:t>$99.00</w:t>
      </w:r>
    </w:p>
    <w:p w14:paraId="00000029" w14:textId="77777777" w:rsidR="004E2A95" w:rsidRPr="004A00B9" w:rsidRDefault="00990B16" w:rsidP="004A00B9">
      <w:pPr>
        <w:numPr>
          <w:ilvl w:val="0"/>
          <w:numId w:val="1"/>
        </w:numPr>
        <w:jc w:val="both"/>
        <w:rPr>
          <w:rFonts w:ascii="Times New Roman" w:eastAsia="Times New Roman" w:hAnsi="Times New Roman" w:cs="Times New Roman"/>
        </w:rPr>
      </w:pPr>
      <w:r w:rsidRPr="004A00B9">
        <w:rPr>
          <w:rFonts w:ascii="Times New Roman" w:eastAsia="Times New Roman" w:hAnsi="Times New Roman" w:cs="Times New Roman"/>
        </w:rPr>
        <w:t xml:space="preserve">Total for all four courses, or </w:t>
      </w:r>
      <w:r w:rsidRPr="004A00B9">
        <w:rPr>
          <w:rFonts w:ascii="Times New Roman" w:eastAsia="Times New Roman" w:hAnsi="Times New Roman" w:cs="Times New Roman"/>
          <w:b/>
          <w:i/>
        </w:rPr>
        <w:t xml:space="preserve">The Collection </w:t>
      </w:r>
      <w:r w:rsidRPr="004A00B9">
        <w:rPr>
          <w:rFonts w:ascii="Times New Roman" w:eastAsia="Times New Roman" w:hAnsi="Times New Roman" w:cs="Times New Roman"/>
          <w:i/>
        </w:rPr>
        <w:t xml:space="preserve">(20 </w:t>
      </w:r>
      <w:proofErr w:type="spellStart"/>
      <w:r w:rsidRPr="004A00B9">
        <w:rPr>
          <w:rFonts w:ascii="Times New Roman" w:eastAsia="Times New Roman" w:hAnsi="Times New Roman" w:cs="Times New Roman"/>
          <w:i/>
        </w:rPr>
        <w:t>Hrs</w:t>
      </w:r>
      <w:proofErr w:type="spellEnd"/>
      <w:r w:rsidRPr="004A00B9">
        <w:rPr>
          <w:rFonts w:ascii="Times New Roman" w:eastAsia="Times New Roman" w:hAnsi="Times New Roman" w:cs="Times New Roman"/>
          <w:i/>
        </w:rPr>
        <w:t>)</w:t>
      </w:r>
      <w:r w:rsidRPr="004A00B9">
        <w:rPr>
          <w:rFonts w:ascii="Times New Roman" w:eastAsia="Times New Roman" w:hAnsi="Times New Roman" w:cs="Times New Roman"/>
        </w:rPr>
        <w:t>:</w:t>
      </w:r>
      <w:r w:rsidRPr="004A00B9">
        <w:rPr>
          <w:rFonts w:ascii="Times New Roman" w:eastAsia="Times New Roman" w:hAnsi="Times New Roman" w:cs="Times New Roman"/>
          <w:b/>
        </w:rPr>
        <w:t xml:space="preserve"> $299.00</w:t>
      </w:r>
    </w:p>
    <w:p w14:paraId="0000002A" w14:textId="77777777" w:rsidR="004E2A95" w:rsidRPr="004A00B9" w:rsidRDefault="004E2A95" w:rsidP="004A00B9">
      <w:pPr>
        <w:jc w:val="both"/>
        <w:rPr>
          <w:rFonts w:ascii="Times New Roman" w:eastAsia="Times New Roman" w:hAnsi="Times New Roman" w:cs="Times New Roman"/>
          <w:b/>
        </w:rPr>
      </w:pPr>
    </w:p>
    <w:p w14:paraId="0000002B" w14:textId="77777777" w:rsidR="004E2A95" w:rsidRPr="004A00B9" w:rsidRDefault="00990B16" w:rsidP="004A00B9">
      <w:pPr>
        <w:jc w:val="both"/>
        <w:rPr>
          <w:rFonts w:ascii="Times New Roman" w:eastAsia="Times New Roman" w:hAnsi="Times New Roman" w:cs="Times New Roman"/>
          <w:shd w:val="clear" w:color="auto" w:fill="FFF2CC"/>
        </w:rPr>
      </w:pPr>
      <w:r w:rsidRPr="004A00B9">
        <w:rPr>
          <w:rFonts w:ascii="Times New Roman" w:eastAsia="Times New Roman" w:hAnsi="Times New Roman" w:cs="Times New Roman"/>
        </w:rPr>
        <w:t xml:space="preserve">I am requesting </w:t>
      </w:r>
      <w:r w:rsidRPr="004A00B9">
        <w:rPr>
          <w:rFonts w:ascii="Times New Roman" w:eastAsia="Times New Roman" w:hAnsi="Times New Roman" w:cs="Times New Roman"/>
          <w:shd w:val="clear" w:color="auto" w:fill="FFF2CC"/>
        </w:rPr>
        <w:t>[reimbursement / approval]</w:t>
      </w:r>
      <w:r w:rsidRPr="004A00B9">
        <w:rPr>
          <w:rFonts w:ascii="Times New Roman" w:eastAsia="Times New Roman" w:hAnsi="Times New Roman" w:cs="Times New Roman"/>
        </w:rPr>
        <w:t xml:space="preserve"> for</w:t>
      </w:r>
      <w:r w:rsidRPr="004A00B9">
        <w:rPr>
          <w:rFonts w:ascii="Times New Roman" w:eastAsia="Times New Roman" w:hAnsi="Times New Roman" w:cs="Times New Roman"/>
          <w:shd w:val="clear" w:color="auto" w:fill="FFF2CC"/>
        </w:rPr>
        <w:t xml:space="preserve"> [course names]</w:t>
      </w:r>
      <w:r w:rsidRPr="004A00B9">
        <w:rPr>
          <w:rFonts w:ascii="Times New Roman" w:eastAsia="Times New Roman" w:hAnsi="Times New Roman" w:cs="Times New Roman"/>
        </w:rPr>
        <w:t xml:space="preserve">, which totals </w:t>
      </w:r>
      <w:r w:rsidRPr="004A00B9">
        <w:rPr>
          <w:rFonts w:ascii="Times New Roman" w:eastAsia="Times New Roman" w:hAnsi="Times New Roman" w:cs="Times New Roman"/>
          <w:shd w:val="clear" w:color="auto" w:fill="FFF2CC"/>
        </w:rPr>
        <w:t>[total dollar amount / total professional development hours]</w:t>
      </w:r>
      <w:r w:rsidRPr="004A00B9">
        <w:rPr>
          <w:rFonts w:ascii="Times New Roman" w:eastAsia="Times New Roman" w:hAnsi="Times New Roman" w:cs="Times New Roman"/>
        </w:rPr>
        <w:t xml:space="preserve">. </w:t>
      </w:r>
    </w:p>
    <w:p w14:paraId="0000002C" w14:textId="77777777" w:rsidR="004E2A95" w:rsidRPr="004A00B9" w:rsidRDefault="004E2A95" w:rsidP="004A00B9">
      <w:pPr>
        <w:jc w:val="both"/>
        <w:rPr>
          <w:rFonts w:ascii="Times New Roman" w:eastAsia="Times New Roman" w:hAnsi="Times New Roman" w:cs="Times New Roman"/>
        </w:rPr>
      </w:pPr>
    </w:p>
    <w:p w14:paraId="0000002D" w14:textId="77777777" w:rsidR="004E2A95" w:rsidRPr="004A00B9" w:rsidRDefault="00990B16" w:rsidP="004A00B9">
      <w:pPr>
        <w:jc w:val="both"/>
        <w:rPr>
          <w:rFonts w:ascii="Times New Roman" w:eastAsia="Times New Roman" w:hAnsi="Times New Roman" w:cs="Times New Roman"/>
        </w:rPr>
      </w:pPr>
      <w:r w:rsidRPr="004A00B9">
        <w:rPr>
          <w:rFonts w:ascii="Times New Roman" w:eastAsia="Times New Roman" w:hAnsi="Times New Roman" w:cs="Times New Roman"/>
        </w:rPr>
        <w:t xml:space="preserve">I kindly appreciate you considering my request, and I hope you have a moment to take a look at the courses on PLU’s website, peoplelikeusdoc.com. I couldn’t be more excited for this opportunity, and am certain </w:t>
      </w:r>
      <w:r w:rsidRPr="004A00B9">
        <w:rPr>
          <w:rFonts w:ascii="Times New Roman" w:eastAsia="Times New Roman" w:hAnsi="Times New Roman" w:cs="Times New Roman"/>
        </w:rPr>
        <w:lastRenderedPageBreak/>
        <w:t>that this investment will make a difference in the lives of my students with and without developmental differences.</w:t>
      </w:r>
    </w:p>
    <w:p w14:paraId="0000002E" w14:textId="77777777" w:rsidR="004E2A95" w:rsidRPr="004A00B9" w:rsidRDefault="004E2A95" w:rsidP="004A00B9">
      <w:pPr>
        <w:jc w:val="both"/>
        <w:rPr>
          <w:rFonts w:ascii="Times New Roman" w:eastAsia="Times New Roman" w:hAnsi="Times New Roman" w:cs="Times New Roman"/>
        </w:rPr>
      </w:pPr>
    </w:p>
    <w:p w14:paraId="0000002F" w14:textId="77777777" w:rsidR="004E2A95" w:rsidRPr="004A00B9" w:rsidRDefault="00990B16" w:rsidP="004A00B9">
      <w:pPr>
        <w:rPr>
          <w:rFonts w:ascii="Times New Roman" w:eastAsia="Times New Roman" w:hAnsi="Times New Roman" w:cs="Times New Roman"/>
        </w:rPr>
      </w:pPr>
      <w:r w:rsidRPr="004A00B9">
        <w:rPr>
          <w:rFonts w:ascii="Times New Roman" w:eastAsia="Times New Roman" w:hAnsi="Times New Roman" w:cs="Times New Roman"/>
        </w:rPr>
        <w:t>Thank you for your time,</w:t>
      </w:r>
    </w:p>
    <w:p w14:paraId="00000030" w14:textId="77777777" w:rsidR="004E2A95" w:rsidRPr="004A00B9" w:rsidRDefault="00990B16" w:rsidP="004A00B9">
      <w:pPr>
        <w:rPr>
          <w:rFonts w:ascii="Times New Roman" w:eastAsia="Times New Roman" w:hAnsi="Times New Roman" w:cs="Times New Roman"/>
          <w:shd w:val="clear" w:color="auto" w:fill="FFF2CC"/>
        </w:rPr>
      </w:pPr>
      <w:r w:rsidRPr="004A00B9">
        <w:rPr>
          <w:rFonts w:ascii="Times New Roman" w:eastAsia="Times New Roman" w:hAnsi="Times New Roman" w:cs="Times New Roman"/>
          <w:shd w:val="clear" w:color="auto" w:fill="FFF2CC"/>
        </w:rPr>
        <w:t>[Your name]</w:t>
      </w:r>
    </w:p>
    <w:p w14:paraId="00000031" w14:textId="77777777" w:rsidR="004E2A95" w:rsidRPr="004A00B9" w:rsidRDefault="004E2A95" w:rsidP="004A00B9">
      <w:pPr>
        <w:rPr>
          <w:rFonts w:ascii="Times New Roman" w:eastAsia="Times New Roman" w:hAnsi="Times New Roman" w:cs="Times New Roman"/>
          <w:shd w:val="clear" w:color="auto" w:fill="FFF2CC"/>
        </w:rPr>
      </w:pPr>
    </w:p>
    <w:p w14:paraId="00000032" w14:textId="77777777" w:rsidR="004E2A95" w:rsidRPr="004A00B9" w:rsidRDefault="004E2A95" w:rsidP="004A00B9">
      <w:pPr>
        <w:rPr>
          <w:rFonts w:ascii="Times New Roman" w:eastAsia="Times New Roman" w:hAnsi="Times New Roman" w:cs="Times New Roman"/>
          <w:shd w:val="clear" w:color="auto" w:fill="FFF2CC"/>
        </w:rPr>
      </w:pPr>
    </w:p>
    <w:p w14:paraId="6CBA7396" w14:textId="6182398A" w:rsidR="004E2A95" w:rsidRPr="004A00B9" w:rsidRDefault="00990B16" w:rsidP="004A00B9">
      <w:pPr>
        <w:rPr>
          <w:rFonts w:ascii="Times New Roman" w:eastAsia="Times New Roman" w:hAnsi="Times New Roman" w:cs="Times New Roman"/>
          <w:shd w:val="clear" w:color="auto" w:fill="FFF2CC"/>
        </w:rPr>
      </w:pPr>
      <w:r w:rsidRPr="004A00B9">
        <w:rPr>
          <w:rFonts w:ascii="Times New Roman" w:eastAsia="Times New Roman" w:hAnsi="Times New Roman" w:cs="Times New Roman"/>
          <w:shd w:val="clear" w:color="auto" w:fill="FFF2CC"/>
        </w:rPr>
        <w:t xml:space="preserve">[Attach </w:t>
      </w:r>
      <w:hyperlink r:id="rId5" w:history="1">
        <w:r w:rsidRPr="004A00B9">
          <w:rPr>
            <w:rStyle w:val="Hyperlink"/>
            <w:rFonts w:ascii="Times New Roman" w:eastAsia="Times New Roman" w:hAnsi="Times New Roman" w:cs="Times New Roman"/>
            <w:shd w:val="clear" w:color="auto" w:fill="FFF2CC"/>
          </w:rPr>
          <w:t>syllabus</w:t>
        </w:r>
      </w:hyperlink>
      <w:r w:rsidRPr="004A00B9">
        <w:rPr>
          <w:rFonts w:ascii="Times New Roman" w:eastAsia="Times New Roman" w:hAnsi="Times New Roman" w:cs="Times New Roman"/>
          <w:shd w:val="clear" w:color="auto" w:fill="FFF2CC"/>
        </w:rPr>
        <w:t xml:space="preserve"> to email]</w:t>
      </w:r>
    </w:p>
    <w:sectPr w:rsidR="004E2A95" w:rsidRPr="004A00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48C3"/>
    <w:multiLevelType w:val="multilevel"/>
    <w:tmpl w:val="5C2A0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0575A"/>
    <w:multiLevelType w:val="multilevel"/>
    <w:tmpl w:val="C1660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247285"/>
    <w:multiLevelType w:val="multilevel"/>
    <w:tmpl w:val="345E6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962690">
    <w:abstractNumId w:val="0"/>
  </w:num>
  <w:num w:numId="2" w16cid:durableId="385762146">
    <w:abstractNumId w:val="1"/>
  </w:num>
  <w:num w:numId="3" w16cid:durableId="936060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A95"/>
    <w:rsid w:val="000B1CD2"/>
    <w:rsid w:val="003740E9"/>
    <w:rsid w:val="004A00B9"/>
    <w:rsid w:val="004E2A95"/>
    <w:rsid w:val="00542284"/>
    <w:rsid w:val="007F2E68"/>
    <w:rsid w:val="0099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644B5"/>
  <w15:docId w15:val="{D99B44FD-1E2C-6E48-844F-95A6A3E8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B1CD2"/>
    <w:rPr>
      <w:color w:val="0000FF" w:themeColor="hyperlink"/>
      <w:u w:val="single"/>
    </w:rPr>
  </w:style>
  <w:style w:type="character" w:styleId="UnresolvedMention">
    <w:name w:val="Unresolved Mention"/>
    <w:basedOn w:val="DefaultParagraphFont"/>
    <w:uiPriority w:val="99"/>
    <w:semiHidden/>
    <w:unhideWhenUsed/>
    <w:rsid w:val="000B1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oplelikeusdoc.com/wp-content/uploads/2022/08/Master-Syllab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Kirsti Lewis</cp:lastModifiedBy>
  <cp:revision>7</cp:revision>
  <dcterms:created xsi:type="dcterms:W3CDTF">2022-06-14T18:54:00Z</dcterms:created>
  <dcterms:modified xsi:type="dcterms:W3CDTF">2022-08-03T14:45:00Z</dcterms:modified>
</cp:coreProperties>
</file>